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79" w:rsidRPr="00411C79" w:rsidRDefault="00411C79" w:rsidP="00411C79">
      <w:pPr>
        <w:shd w:val="clear" w:color="auto" w:fill="0071B9"/>
        <w:spacing w:before="330" w:after="165" w:line="570" w:lineRule="atLeast"/>
        <w:jc w:val="center"/>
        <w:outlineLvl w:val="0"/>
        <w:rPr>
          <w:rFonts w:ascii="inherit" w:eastAsia="Times New Roman" w:hAnsi="inherit" w:cs="Times New Roman"/>
          <w:color w:val="FFFFFF"/>
          <w:kern w:val="36"/>
          <w:sz w:val="42"/>
          <w:szCs w:val="42"/>
          <w:lang w:eastAsia="en-GB"/>
        </w:rPr>
      </w:pPr>
      <w:r w:rsidRPr="00411C79">
        <w:rPr>
          <w:rFonts w:ascii="inherit" w:eastAsia="Times New Roman" w:hAnsi="inherit" w:cs="Times New Roman"/>
          <w:color w:val="FFFFFF"/>
          <w:kern w:val="36"/>
          <w:sz w:val="42"/>
          <w:szCs w:val="42"/>
          <w:lang w:eastAsia="en-GB"/>
        </w:rPr>
        <w:t>Havering Community Safety Residents' Survey</w:t>
      </w:r>
    </w:p>
    <w:p w:rsidR="00411C79" w:rsidRPr="00411C79" w:rsidRDefault="00411C79" w:rsidP="00411C79">
      <w:pPr>
        <w:spacing w:after="98" w:line="240" w:lineRule="auto"/>
        <w:outlineLvl w:val="1"/>
        <w:rPr>
          <w:rFonts w:ascii="inherit" w:eastAsia="Times New Roman" w:hAnsi="inherit" w:cs="Times New Roman"/>
          <w:b/>
          <w:bCs/>
          <w:sz w:val="29"/>
          <w:szCs w:val="29"/>
          <w:lang w:eastAsia="en-GB"/>
        </w:rPr>
      </w:pPr>
      <w:r w:rsidRPr="00411C79">
        <w:rPr>
          <w:rFonts w:ascii="inherit" w:eastAsia="Times New Roman" w:hAnsi="inherit" w:cs="Times New Roman"/>
          <w:b/>
          <w:bCs/>
          <w:sz w:val="29"/>
          <w:szCs w:val="29"/>
          <w:lang w:eastAsia="en-GB"/>
        </w:rPr>
        <w:t>Closes 23 Jun 2023</w:t>
      </w:r>
    </w:p>
    <w:p w:rsidR="00411C79" w:rsidRPr="00411C79" w:rsidRDefault="00411C79" w:rsidP="00411C79">
      <w:pPr>
        <w:spacing w:after="98" w:line="240" w:lineRule="auto"/>
        <w:rPr>
          <w:rFonts w:ascii="Times New Roman" w:eastAsia="Times New Roman" w:hAnsi="Times New Roman" w:cs="Times New Roman"/>
          <w:sz w:val="29"/>
          <w:szCs w:val="29"/>
          <w:lang w:eastAsia="en-GB"/>
        </w:rPr>
      </w:pPr>
      <w:r w:rsidRPr="00411C79">
        <w:rPr>
          <w:rFonts w:ascii="Times New Roman" w:eastAsia="Times New Roman" w:hAnsi="Times New Roman" w:cs="Times New Roman"/>
          <w:sz w:val="29"/>
          <w:szCs w:val="29"/>
          <w:lang w:eastAsia="en-GB"/>
        </w:rPr>
        <w:t>Opened 11 May 2023</w:t>
      </w:r>
    </w:p>
    <w:p w:rsidR="00411C79" w:rsidRPr="00411C79" w:rsidRDefault="00411C79" w:rsidP="00411C79">
      <w:pPr>
        <w:spacing w:before="588" w:after="285" w:line="240" w:lineRule="auto"/>
        <w:outlineLvl w:val="1"/>
        <w:rPr>
          <w:rFonts w:ascii="inherit" w:eastAsia="Times New Roman" w:hAnsi="inherit" w:cs="Times New Roman"/>
          <w:sz w:val="24"/>
          <w:szCs w:val="24"/>
          <w:lang w:eastAsia="en-GB"/>
        </w:rPr>
      </w:pPr>
      <w:hyperlink r:id="rId4" w:history="1">
        <w:r w:rsidRPr="00411C79">
          <w:rPr>
            <w:rStyle w:val="Hyperlink"/>
            <w:rFonts w:ascii="inherit" w:eastAsia="Times New Roman" w:hAnsi="inherit" w:cs="Times New Roman"/>
            <w:sz w:val="24"/>
            <w:szCs w:val="24"/>
            <w:lang w:eastAsia="en-GB"/>
          </w:rPr>
          <w:t>communitysafety@havering.gov.uk</w:t>
        </w:r>
      </w:hyperlink>
    </w:p>
    <w:p w:rsidR="00411C79" w:rsidRPr="00411C79" w:rsidRDefault="00411C79" w:rsidP="00411C79">
      <w:pPr>
        <w:spacing w:before="588" w:after="285" w:line="240" w:lineRule="auto"/>
        <w:outlineLvl w:val="1"/>
        <w:rPr>
          <w:rFonts w:ascii="inherit" w:eastAsia="Times New Roman" w:hAnsi="inherit" w:cs="Times New Roman"/>
          <w:sz w:val="48"/>
          <w:szCs w:val="48"/>
          <w:lang w:eastAsia="en-GB"/>
        </w:rPr>
      </w:pPr>
      <w:r w:rsidRPr="00411C79">
        <w:rPr>
          <w:rFonts w:ascii="inherit" w:eastAsia="Times New Roman" w:hAnsi="inherit" w:cs="Times New Roman"/>
          <w:sz w:val="48"/>
          <w:szCs w:val="48"/>
          <w:lang w:eastAsia="en-GB"/>
        </w:rPr>
        <w:t>Overview</w:t>
      </w:r>
      <w:bookmarkStart w:id="0" w:name="_GoBack"/>
      <w:bookmarkEnd w:id="0"/>
    </w:p>
    <w:p w:rsidR="00411C79" w:rsidRPr="00411C79" w:rsidRDefault="00411C79" w:rsidP="00411C79">
      <w:pPr>
        <w:spacing w:after="392" w:line="240" w:lineRule="auto"/>
        <w:rPr>
          <w:rFonts w:ascii="Times New Roman" w:eastAsia="Times New Roman" w:hAnsi="Times New Roman" w:cs="Times New Roman"/>
          <w:sz w:val="30"/>
          <w:szCs w:val="30"/>
          <w:lang w:eastAsia="en-GB"/>
        </w:rPr>
      </w:pPr>
      <w:r w:rsidRPr="00411C79">
        <w:rPr>
          <w:rFonts w:ascii="Times New Roman" w:eastAsia="Times New Roman" w:hAnsi="Times New Roman" w:cs="Times New Roman"/>
          <w:sz w:val="30"/>
          <w:szCs w:val="30"/>
          <w:lang w:eastAsia="en-GB"/>
        </w:rPr>
        <w:t>The Havering Community Safety Partnership has launched its survey on crime and disorder, to find out how residents feel about different types of crime across the borough.</w:t>
      </w:r>
    </w:p>
    <w:p w:rsidR="00411C79" w:rsidRPr="00411C79" w:rsidRDefault="00411C79" w:rsidP="00411C79">
      <w:pPr>
        <w:spacing w:after="392" w:line="240" w:lineRule="auto"/>
        <w:rPr>
          <w:rFonts w:ascii="Times New Roman" w:eastAsia="Times New Roman" w:hAnsi="Times New Roman" w:cs="Times New Roman"/>
          <w:sz w:val="30"/>
          <w:szCs w:val="30"/>
          <w:lang w:eastAsia="en-GB"/>
        </w:rPr>
      </w:pPr>
      <w:r w:rsidRPr="00411C79">
        <w:rPr>
          <w:rFonts w:ascii="Times New Roman" w:eastAsia="Times New Roman" w:hAnsi="Times New Roman" w:cs="Times New Roman"/>
          <w:sz w:val="30"/>
          <w:szCs w:val="30"/>
          <w:lang w:eastAsia="en-GB"/>
        </w:rPr>
        <w:t>The survey will help to shape the work of the partnership which is made up of staff from Havering Council, the Metropolitan Police, London Fire Brigade, Probation services, Health services, and other organisations.</w:t>
      </w:r>
    </w:p>
    <w:p w:rsidR="00411C79" w:rsidRPr="00411C79" w:rsidRDefault="00411C79" w:rsidP="00411C79">
      <w:pPr>
        <w:spacing w:before="588" w:after="285" w:line="240" w:lineRule="auto"/>
        <w:outlineLvl w:val="1"/>
        <w:rPr>
          <w:rFonts w:ascii="inherit" w:eastAsia="Times New Roman" w:hAnsi="inherit" w:cs="Times New Roman"/>
          <w:sz w:val="48"/>
          <w:szCs w:val="48"/>
          <w:lang w:eastAsia="en-GB"/>
        </w:rPr>
      </w:pPr>
      <w:r w:rsidRPr="00411C79">
        <w:rPr>
          <w:rFonts w:ascii="inherit" w:eastAsia="Times New Roman" w:hAnsi="inherit" w:cs="Times New Roman"/>
          <w:sz w:val="48"/>
          <w:szCs w:val="48"/>
          <w:lang w:eastAsia="en-GB"/>
        </w:rPr>
        <w:t>Why your views matter</w:t>
      </w:r>
    </w:p>
    <w:p w:rsidR="00411C79" w:rsidRPr="00411C79" w:rsidRDefault="00411C79" w:rsidP="00411C79">
      <w:pPr>
        <w:spacing w:after="392" w:line="240" w:lineRule="auto"/>
        <w:rPr>
          <w:rFonts w:ascii="Times New Roman" w:eastAsia="Times New Roman" w:hAnsi="Times New Roman" w:cs="Times New Roman"/>
          <w:sz w:val="30"/>
          <w:szCs w:val="30"/>
          <w:lang w:eastAsia="en-GB"/>
        </w:rPr>
      </w:pPr>
      <w:r w:rsidRPr="00411C79">
        <w:rPr>
          <w:rFonts w:ascii="Times New Roman" w:eastAsia="Times New Roman" w:hAnsi="Times New Roman" w:cs="Times New Roman"/>
          <w:sz w:val="30"/>
          <w:szCs w:val="30"/>
          <w:lang w:eastAsia="en-GB"/>
        </w:rPr>
        <w:t>Your views and experiences are a very important part of our understanding of perceptions of crime and Anti-Social Behaviour in your neighbourhood, and will help us not only to understand local issues but to make recommendations about steps that might be taken to address some of these issues.  Without your feedback, it would be more difficult for us to understand some of these trends and the impacts that this might have had in your neighbourhood.</w:t>
      </w:r>
    </w:p>
    <w:p w:rsidR="00411C79" w:rsidRPr="00411C79" w:rsidRDefault="00411C79" w:rsidP="00411C79">
      <w:pPr>
        <w:spacing w:after="392" w:line="240" w:lineRule="auto"/>
        <w:rPr>
          <w:rFonts w:ascii="Times New Roman" w:eastAsia="Times New Roman" w:hAnsi="Times New Roman" w:cs="Times New Roman"/>
          <w:sz w:val="30"/>
          <w:szCs w:val="30"/>
          <w:lang w:eastAsia="en-GB"/>
        </w:rPr>
      </w:pPr>
      <w:hyperlink r:id="rId5" w:history="1">
        <w:r>
          <w:rPr>
            <w:rStyle w:val="Hyperlink"/>
          </w:rPr>
          <w:t>https://consultation.havering.gov.uk/neighbourhoods/havering-community-safety-residents-survey/</w:t>
        </w:r>
      </w:hyperlink>
    </w:p>
    <w:sectPr w:rsidR="00411C79" w:rsidRPr="00411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79"/>
    <w:rsid w:val="00411C79"/>
    <w:rsid w:val="009E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2074-9A1A-4311-8A3C-3C8ED2CE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C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65250">
      <w:bodyDiv w:val="1"/>
      <w:marLeft w:val="0"/>
      <w:marRight w:val="0"/>
      <w:marTop w:val="0"/>
      <w:marBottom w:val="0"/>
      <w:divBdr>
        <w:top w:val="none" w:sz="0" w:space="0" w:color="auto"/>
        <w:left w:val="none" w:sz="0" w:space="0" w:color="auto"/>
        <w:bottom w:val="none" w:sz="0" w:space="0" w:color="auto"/>
        <w:right w:val="none" w:sz="0" w:space="0" w:color="auto"/>
      </w:divBdr>
      <w:divsChild>
        <w:div w:id="1759596177">
          <w:marLeft w:val="0"/>
          <w:marRight w:val="0"/>
          <w:marTop w:val="0"/>
          <w:marBottom w:val="0"/>
          <w:divBdr>
            <w:top w:val="none" w:sz="0" w:space="0" w:color="auto"/>
            <w:left w:val="none" w:sz="0" w:space="0" w:color="auto"/>
            <w:bottom w:val="none" w:sz="0" w:space="0" w:color="auto"/>
            <w:right w:val="none" w:sz="0" w:space="0" w:color="auto"/>
          </w:divBdr>
          <w:divsChild>
            <w:div w:id="2103330020">
              <w:marLeft w:val="0"/>
              <w:marRight w:val="0"/>
              <w:marTop w:val="0"/>
              <w:marBottom w:val="0"/>
              <w:divBdr>
                <w:top w:val="none" w:sz="0" w:space="0" w:color="auto"/>
                <w:left w:val="none" w:sz="0" w:space="0" w:color="auto"/>
                <w:bottom w:val="none" w:sz="0" w:space="0" w:color="auto"/>
                <w:right w:val="none" w:sz="0" w:space="0" w:color="auto"/>
              </w:divBdr>
              <w:divsChild>
                <w:div w:id="1556815751">
                  <w:marLeft w:val="-225"/>
                  <w:marRight w:val="-225"/>
                  <w:marTop w:val="0"/>
                  <w:marBottom w:val="0"/>
                  <w:divBdr>
                    <w:top w:val="none" w:sz="0" w:space="0" w:color="auto"/>
                    <w:left w:val="none" w:sz="0" w:space="0" w:color="auto"/>
                    <w:bottom w:val="none" w:sz="0" w:space="0" w:color="auto"/>
                    <w:right w:val="none" w:sz="0" w:space="0" w:color="auto"/>
                  </w:divBdr>
                  <w:divsChild>
                    <w:div w:id="20965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1887">
          <w:marLeft w:val="0"/>
          <w:marRight w:val="0"/>
          <w:marTop w:val="0"/>
          <w:marBottom w:val="0"/>
          <w:divBdr>
            <w:top w:val="none" w:sz="0" w:space="0" w:color="auto"/>
            <w:left w:val="none" w:sz="0" w:space="0" w:color="auto"/>
            <w:bottom w:val="none" w:sz="0" w:space="0" w:color="auto"/>
            <w:right w:val="none" w:sz="0" w:space="0" w:color="auto"/>
          </w:divBdr>
          <w:divsChild>
            <w:div w:id="963386526">
              <w:marLeft w:val="0"/>
              <w:marRight w:val="0"/>
              <w:marTop w:val="0"/>
              <w:marBottom w:val="0"/>
              <w:divBdr>
                <w:top w:val="none" w:sz="0" w:space="0" w:color="auto"/>
                <w:left w:val="none" w:sz="0" w:space="0" w:color="auto"/>
                <w:bottom w:val="none" w:sz="0" w:space="0" w:color="auto"/>
                <w:right w:val="none" w:sz="0" w:space="0" w:color="auto"/>
              </w:divBdr>
              <w:divsChild>
                <w:div w:id="432289964">
                  <w:marLeft w:val="-225"/>
                  <w:marRight w:val="-225"/>
                  <w:marTop w:val="0"/>
                  <w:marBottom w:val="0"/>
                  <w:divBdr>
                    <w:top w:val="none" w:sz="0" w:space="0" w:color="auto"/>
                    <w:left w:val="none" w:sz="0" w:space="0" w:color="auto"/>
                    <w:bottom w:val="none" w:sz="0" w:space="0" w:color="auto"/>
                    <w:right w:val="none" w:sz="0" w:space="0" w:color="auto"/>
                  </w:divBdr>
                  <w:divsChild>
                    <w:div w:id="2107535695">
                      <w:marLeft w:val="0"/>
                      <w:marRight w:val="0"/>
                      <w:marTop w:val="0"/>
                      <w:marBottom w:val="0"/>
                      <w:divBdr>
                        <w:top w:val="none" w:sz="0" w:space="0" w:color="auto"/>
                        <w:left w:val="none" w:sz="0" w:space="0" w:color="auto"/>
                        <w:bottom w:val="none" w:sz="0" w:space="0" w:color="auto"/>
                        <w:right w:val="none" w:sz="0" w:space="0" w:color="auto"/>
                      </w:divBdr>
                      <w:divsChild>
                        <w:div w:id="1604847303">
                          <w:marLeft w:val="0"/>
                          <w:marRight w:val="0"/>
                          <w:marTop w:val="795"/>
                          <w:marBottom w:val="0"/>
                          <w:divBdr>
                            <w:top w:val="none" w:sz="0" w:space="0" w:color="auto"/>
                            <w:left w:val="none" w:sz="0" w:space="0" w:color="auto"/>
                            <w:bottom w:val="none" w:sz="0" w:space="0" w:color="auto"/>
                            <w:right w:val="none" w:sz="0" w:space="0" w:color="auto"/>
                          </w:divBdr>
                          <w:divsChild>
                            <w:div w:id="1857688109">
                              <w:marLeft w:val="0"/>
                              <w:marRight w:val="0"/>
                              <w:marTop w:val="0"/>
                              <w:marBottom w:val="0"/>
                              <w:divBdr>
                                <w:top w:val="none" w:sz="0" w:space="0" w:color="auto"/>
                                <w:left w:val="none" w:sz="0" w:space="0" w:color="auto"/>
                                <w:bottom w:val="none" w:sz="0" w:space="0" w:color="auto"/>
                                <w:right w:val="none" w:sz="0" w:space="0" w:color="auto"/>
                              </w:divBdr>
                              <w:divsChild>
                                <w:div w:id="2139908650">
                                  <w:marLeft w:val="0"/>
                                  <w:marRight w:val="0"/>
                                  <w:marTop w:val="0"/>
                                  <w:marBottom w:val="0"/>
                                  <w:divBdr>
                                    <w:top w:val="none" w:sz="0" w:space="0" w:color="auto"/>
                                    <w:left w:val="none" w:sz="0" w:space="0" w:color="auto"/>
                                    <w:bottom w:val="none" w:sz="0" w:space="0" w:color="auto"/>
                                    <w:right w:val="none" w:sz="0" w:space="0" w:color="auto"/>
                                  </w:divBdr>
                                  <w:divsChild>
                                    <w:div w:id="9362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39771">
                              <w:marLeft w:val="0"/>
                              <w:marRight w:val="0"/>
                              <w:marTop w:val="225"/>
                              <w:marBottom w:val="225"/>
                              <w:divBdr>
                                <w:top w:val="single" w:sz="6" w:space="17" w:color="DDDDDD"/>
                                <w:left w:val="none" w:sz="0" w:space="0" w:color="auto"/>
                                <w:bottom w:val="single" w:sz="6" w:space="24" w:color="DDDDDD"/>
                                <w:right w:val="none" w:sz="0" w:space="0" w:color="auto"/>
                              </w:divBdr>
                            </w:div>
                          </w:divsChild>
                        </w:div>
                      </w:divsChild>
                    </w:div>
                    <w:div w:id="1236281044">
                      <w:marLeft w:val="0"/>
                      <w:marRight w:val="0"/>
                      <w:marTop w:val="0"/>
                      <w:marBottom w:val="0"/>
                      <w:divBdr>
                        <w:top w:val="none" w:sz="0" w:space="0" w:color="auto"/>
                        <w:left w:val="none" w:sz="0" w:space="0" w:color="auto"/>
                        <w:bottom w:val="none" w:sz="0" w:space="0" w:color="auto"/>
                        <w:right w:val="none" w:sz="0" w:space="0" w:color="auto"/>
                      </w:divBdr>
                      <w:divsChild>
                        <w:div w:id="803039181">
                          <w:marLeft w:val="0"/>
                          <w:marRight w:val="0"/>
                          <w:marTop w:val="0"/>
                          <w:marBottom w:val="0"/>
                          <w:divBdr>
                            <w:top w:val="none" w:sz="0" w:space="0" w:color="auto"/>
                            <w:left w:val="none" w:sz="0" w:space="0" w:color="auto"/>
                            <w:bottom w:val="none" w:sz="0" w:space="0" w:color="auto"/>
                            <w:right w:val="none" w:sz="0" w:space="0" w:color="auto"/>
                          </w:divBdr>
                          <w:divsChild>
                            <w:div w:id="20320724">
                              <w:marLeft w:val="0"/>
                              <w:marRight w:val="0"/>
                              <w:marTop w:val="0"/>
                              <w:marBottom w:val="0"/>
                              <w:divBdr>
                                <w:top w:val="none" w:sz="0" w:space="0" w:color="auto"/>
                                <w:left w:val="none" w:sz="0" w:space="0" w:color="auto"/>
                                <w:bottom w:val="none" w:sz="0" w:space="0" w:color="auto"/>
                                <w:right w:val="none" w:sz="0" w:space="0" w:color="auto"/>
                              </w:divBdr>
                            </w:div>
                            <w:div w:id="3086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ation.havering.gov.uk/neighbourhoods/havering-community-safety-residents-survey/" TargetMode="External"/><Relationship Id="rId4" Type="http://schemas.openxmlformats.org/officeDocument/2006/relationships/hyperlink" Target="mailto:communitysafety@hav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2023-05-15T14:31:00Z</dcterms:created>
  <dcterms:modified xsi:type="dcterms:W3CDTF">2023-05-15T14:35:00Z</dcterms:modified>
</cp:coreProperties>
</file>